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B07F" w14:textId="0B25FEC4" w:rsidR="00470AB0" w:rsidRDefault="00470AB0" w:rsidP="0034117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888712" wp14:editId="1455775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6875" cy="981075"/>
            <wp:effectExtent l="0" t="0" r="9525" b="9525"/>
            <wp:wrapNone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</w:t>
      </w:r>
      <w:bookmarkStart w:id="0" w:name="_GoBack"/>
      <w:bookmarkEnd w:id="0"/>
    </w:p>
    <w:p w14:paraId="0309033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BCCC087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14:paraId="4902BE5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94C91B3" w14:textId="77777777" w:rsidR="00470AB0" w:rsidRPr="00FA0736" w:rsidRDefault="00470AB0" w:rsidP="00470AB0">
      <w:pPr>
        <w:ind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Pr="00FA0736">
        <w:rPr>
          <w:rFonts w:ascii="Arial" w:hAnsi="Arial" w:cs="Arial"/>
          <w:sz w:val="26"/>
          <w:szCs w:val="26"/>
        </w:rPr>
        <w:t xml:space="preserve">Заседание Совета директоров </w:t>
      </w:r>
      <w:r>
        <w:rPr>
          <w:rFonts w:ascii="Arial" w:hAnsi="Arial" w:cs="Arial"/>
          <w:sz w:val="26"/>
          <w:szCs w:val="26"/>
        </w:rPr>
        <w:t>ПОО ТО</w:t>
      </w:r>
    </w:p>
    <w:p w14:paraId="3F6DB9E8" w14:textId="529C4757" w:rsidR="003D71AB" w:rsidRPr="006455D0" w:rsidRDefault="003D71AB" w:rsidP="003D71A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CC3894">
        <w:rPr>
          <w:rFonts w:ascii="Arial" w:hAnsi="Arial" w:cs="Arial"/>
          <w:sz w:val="26"/>
          <w:szCs w:val="26"/>
        </w:rPr>
        <w:t>28</w:t>
      </w:r>
      <w:r w:rsidRPr="006455D0">
        <w:rPr>
          <w:rFonts w:ascii="Arial" w:hAnsi="Arial" w:cs="Arial"/>
          <w:sz w:val="26"/>
          <w:szCs w:val="26"/>
        </w:rPr>
        <w:t xml:space="preserve"> </w:t>
      </w:r>
      <w:r w:rsidR="00CC3894">
        <w:rPr>
          <w:rFonts w:ascii="Arial" w:hAnsi="Arial" w:cs="Arial"/>
          <w:sz w:val="26"/>
          <w:szCs w:val="26"/>
        </w:rPr>
        <w:t>февраля</w:t>
      </w:r>
      <w:r w:rsidRPr="006455D0">
        <w:rPr>
          <w:rFonts w:ascii="Arial" w:hAnsi="Arial" w:cs="Arial"/>
          <w:sz w:val="26"/>
          <w:szCs w:val="26"/>
        </w:rPr>
        <w:t xml:space="preserve"> 202</w:t>
      </w:r>
      <w:r w:rsidR="00CC3894">
        <w:rPr>
          <w:rFonts w:ascii="Arial" w:hAnsi="Arial" w:cs="Arial"/>
          <w:sz w:val="26"/>
          <w:szCs w:val="26"/>
        </w:rPr>
        <w:t>3</w:t>
      </w:r>
      <w:r w:rsidRPr="006455D0">
        <w:rPr>
          <w:rFonts w:ascii="Arial" w:hAnsi="Arial" w:cs="Arial"/>
          <w:sz w:val="26"/>
          <w:szCs w:val="26"/>
        </w:rPr>
        <w:t xml:space="preserve"> года</w:t>
      </w:r>
      <w:r w:rsidRPr="003D045D">
        <w:rPr>
          <w:rFonts w:ascii="Arial" w:hAnsi="Arial" w:cs="Arial"/>
          <w:sz w:val="26"/>
          <w:szCs w:val="26"/>
        </w:rPr>
        <w:t xml:space="preserve">, </w:t>
      </w:r>
      <w:r w:rsidRPr="003D045D">
        <w:rPr>
          <w:rFonts w:ascii="Arial" w:hAnsi="Arial" w:cs="Arial"/>
          <w:i/>
          <w:sz w:val="26"/>
          <w:szCs w:val="26"/>
        </w:rPr>
        <w:t>с 1</w:t>
      </w:r>
      <w:r w:rsidR="00CC3894">
        <w:rPr>
          <w:rFonts w:ascii="Arial" w:hAnsi="Arial" w:cs="Arial"/>
          <w:i/>
          <w:sz w:val="26"/>
          <w:szCs w:val="26"/>
        </w:rPr>
        <w:t>5</w:t>
      </w:r>
      <w:r w:rsidRPr="003D045D">
        <w:rPr>
          <w:rFonts w:ascii="Arial" w:hAnsi="Arial" w:cs="Arial"/>
          <w:i/>
          <w:sz w:val="26"/>
          <w:szCs w:val="26"/>
        </w:rPr>
        <w:t>.</w:t>
      </w:r>
      <w:r w:rsidR="00CC3894">
        <w:rPr>
          <w:rFonts w:ascii="Arial" w:hAnsi="Arial" w:cs="Arial"/>
          <w:i/>
          <w:sz w:val="26"/>
          <w:szCs w:val="26"/>
        </w:rPr>
        <w:t>3</w:t>
      </w:r>
      <w:r w:rsidRPr="003D045D">
        <w:rPr>
          <w:rFonts w:ascii="Arial" w:hAnsi="Arial" w:cs="Arial"/>
          <w:i/>
          <w:sz w:val="26"/>
          <w:szCs w:val="26"/>
        </w:rPr>
        <w:t>0 ч. до 1</w:t>
      </w:r>
      <w:r w:rsidR="00CC3894">
        <w:rPr>
          <w:rFonts w:ascii="Arial" w:hAnsi="Arial" w:cs="Arial"/>
          <w:i/>
          <w:sz w:val="26"/>
          <w:szCs w:val="26"/>
        </w:rPr>
        <w:t>7</w:t>
      </w:r>
      <w:r w:rsidRPr="003D045D">
        <w:rPr>
          <w:rFonts w:ascii="Arial" w:hAnsi="Arial" w:cs="Arial"/>
          <w:i/>
          <w:sz w:val="26"/>
          <w:szCs w:val="26"/>
        </w:rPr>
        <w:t>.</w:t>
      </w:r>
      <w:r w:rsidR="00CC3894">
        <w:rPr>
          <w:rFonts w:ascii="Arial" w:hAnsi="Arial" w:cs="Arial"/>
          <w:i/>
          <w:sz w:val="26"/>
          <w:szCs w:val="26"/>
        </w:rPr>
        <w:t>00</w:t>
      </w:r>
      <w:r w:rsidRPr="003D045D">
        <w:rPr>
          <w:rFonts w:ascii="Arial" w:hAnsi="Arial" w:cs="Arial"/>
          <w:i/>
          <w:sz w:val="26"/>
          <w:szCs w:val="26"/>
        </w:rPr>
        <w:t xml:space="preserve"> ч</w:t>
      </w:r>
      <w:r w:rsidRPr="003D045D">
        <w:rPr>
          <w:rFonts w:ascii="Arial" w:hAnsi="Arial" w:cs="Arial"/>
          <w:sz w:val="26"/>
          <w:szCs w:val="26"/>
        </w:rPr>
        <w:t>.</w:t>
      </w:r>
    </w:p>
    <w:p w14:paraId="6F81D7C3" w14:textId="35279F05" w:rsidR="003D71AB" w:rsidRPr="006455D0" w:rsidRDefault="003D71AB" w:rsidP="003D71A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 xml:space="preserve">Место проведения: </w:t>
      </w:r>
      <w:r w:rsidR="00CC3894">
        <w:rPr>
          <w:rFonts w:ascii="Arial" w:hAnsi="Arial" w:cs="Arial"/>
          <w:sz w:val="26"/>
          <w:szCs w:val="26"/>
        </w:rPr>
        <w:t>Голышмановский городской округ</w:t>
      </w:r>
      <w:r>
        <w:rPr>
          <w:rFonts w:ascii="Arial" w:hAnsi="Arial" w:cs="Arial"/>
          <w:sz w:val="26"/>
          <w:szCs w:val="26"/>
        </w:rPr>
        <w:t xml:space="preserve">, </w:t>
      </w:r>
      <w:r w:rsidR="00CC3894">
        <w:rPr>
          <w:rFonts w:ascii="Arial" w:hAnsi="Arial" w:cs="Arial"/>
          <w:sz w:val="26"/>
          <w:szCs w:val="26"/>
        </w:rPr>
        <w:t>ул. Садовая 1, стр.1</w:t>
      </w:r>
      <w:r>
        <w:rPr>
          <w:rFonts w:ascii="Arial" w:hAnsi="Arial" w:cs="Arial"/>
          <w:sz w:val="26"/>
          <w:szCs w:val="26"/>
        </w:rPr>
        <w:t>. (ГАПОУ ТО «</w:t>
      </w:r>
      <w:r w:rsidR="00CC3894">
        <w:rPr>
          <w:rFonts w:ascii="Arial" w:hAnsi="Arial" w:cs="Arial"/>
          <w:sz w:val="26"/>
          <w:szCs w:val="26"/>
        </w:rPr>
        <w:t>Голышмановский агропед</w:t>
      </w:r>
      <w:r w:rsidR="00161C0E">
        <w:rPr>
          <w:rFonts w:ascii="Arial" w:hAnsi="Arial" w:cs="Arial"/>
          <w:sz w:val="26"/>
          <w:szCs w:val="26"/>
        </w:rPr>
        <w:t xml:space="preserve">агогический </w:t>
      </w:r>
      <w:r w:rsidR="00CC3894">
        <w:rPr>
          <w:rFonts w:ascii="Arial" w:hAnsi="Arial" w:cs="Arial"/>
          <w:sz w:val="26"/>
          <w:szCs w:val="26"/>
        </w:rPr>
        <w:t>колледж</w:t>
      </w:r>
      <w:r>
        <w:rPr>
          <w:rFonts w:ascii="Arial" w:hAnsi="Arial" w:cs="Arial"/>
          <w:sz w:val="26"/>
          <w:szCs w:val="26"/>
        </w:rPr>
        <w:t>»)</w:t>
      </w:r>
    </w:p>
    <w:p w14:paraId="4D074814" w14:textId="77777777" w:rsidR="00D10429" w:rsidRDefault="00D10429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D81E4AE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14:paraId="1B2EA6FA" w14:textId="77777777" w:rsidR="00470AB0" w:rsidRPr="00817519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14:paraId="67C88E66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14:paraId="140BC722" w14:textId="77777777"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470AB0" w14:paraId="763D4698" w14:textId="77777777" w:rsidTr="00AD2B49">
        <w:tc>
          <w:tcPr>
            <w:tcW w:w="7230" w:type="dxa"/>
          </w:tcPr>
          <w:p w14:paraId="22E3224B" w14:textId="77777777"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1843" w:type="dxa"/>
          </w:tcPr>
          <w:p w14:paraId="7EA760E6" w14:textId="77777777"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14:paraId="148FB50D" w14:textId="77777777" w:rsidTr="00AD2B49">
        <w:tc>
          <w:tcPr>
            <w:tcW w:w="9073" w:type="dxa"/>
            <w:gridSpan w:val="2"/>
          </w:tcPr>
          <w:p w14:paraId="27CA3CEA" w14:textId="77777777" w:rsidR="00470AB0" w:rsidRPr="00C61113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1113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A832D5" w14:paraId="1588D0FA" w14:textId="77777777" w:rsidTr="00DC5044">
        <w:tc>
          <w:tcPr>
            <w:tcW w:w="7230" w:type="dxa"/>
          </w:tcPr>
          <w:p w14:paraId="6821779B" w14:textId="2A0BACE8" w:rsidR="00B7759F" w:rsidRPr="00D10429" w:rsidRDefault="00161C0E" w:rsidP="00161C0E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</w:t>
            </w:r>
            <w:r w:rsidR="00970D5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нформацию о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реализации дорожных карт опережающего развития ПОО ТО принять к сведению</w:t>
            </w:r>
          </w:p>
        </w:tc>
        <w:tc>
          <w:tcPr>
            <w:tcW w:w="1843" w:type="dxa"/>
            <w:vAlign w:val="center"/>
          </w:tcPr>
          <w:p w14:paraId="66F664E0" w14:textId="1104921D" w:rsidR="00A832D5" w:rsidRPr="00EB2388" w:rsidRDefault="00CC3894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</w:tr>
      <w:tr w:rsidR="00CC3894" w14:paraId="2724023E" w14:textId="77777777" w:rsidTr="00DC5044">
        <w:tc>
          <w:tcPr>
            <w:tcW w:w="7230" w:type="dxa"/>
          </w:tcPr>
          <w:p w14:paraId="2B22E689" w14:textId="1DAFDE66" w:rsidR="00CC3894" w:rsidRDefault="00CC3894" w:rsidP="00CC3894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</w:t>
            </w:r>
            <w:r w:rsidRPr="00DE34A2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ри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нять к сведению и  использовать в дальнейшей работе информацию об опыте внедрения методической системы преподавания общеобразовательных дисциплин, учитывать в работе профессиональную направленность программ среднего профессионального образования, реализуемых на базе основного общего образования</w:t>
            </w:r>
          </w:p>
        </w:tc>
        <w:tc>
          <w:tcPr>
            <w:tcW w:w="1843" w:type="dxa"/>
            <w:vAlign w:val="center"/>
          </w:tcPr>
          <w:p w14:paraId="74F2F167" w14:textId="5B555936" w:rsidR="00CC3894" w:rsidRDefault="00C17711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постоянно </w:t>
            </w:r>
          </w:p>
        </w:tc>
      </w:tr>
      <w:tr w:rsidR="003D045D" w14:paraId="68E60A1B" w14:textId="77777777" w:rsidTr="00DC5044">
        <w:tc>
          <w:tcPr>
            <w:tcW w:w="7230" w:type="dxa"/>
          </w:tcPr>
          <w:p w14:paraId="765ED3FD" w14:textId="16955B32" w:rsidR="003D045D" w:rsidRPr="00DE34A2" w:rsidRDefault="003D045D" w:rsidP="00C17711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Принять к сведению информацию по сетево</w:t>
            </w:r>
            <w:r w:rsidR="00C1771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й модели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C1771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сопровождения профессионального самоопределения школьников,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использовать в работе</w:t>
            </w:r>
            <w:r w:rsidR="00C1771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опыт коллег</w:t>
            </w:r>
          </w:p>
        </w:tc>
        <w:tc>
          <w:tcPr>
            <w:tcW w:w="1843" w:type="dxa"/>
            <w:vAlign w:val="center"/>
          </w:tcPr>
          <w:p w14:paraId="2EF78640" w14:textId="2A68825B" w:rsidR="003D045D" w:rsidRPr="00970D5B" w:rsidRDefault="00C17711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</w:tr>
      <w:tr w:rsidR="007F6EAF" w14:paraId="6D1EDC5A" w14:textId="77777777" w:rsidTr="00DC5044">
        <w:tc>
          <w:tcPr>
            <w:tcW w:w="7230" w:type="dxa"/>
          </w:tcPr>
          <w:p w14:paraId="6F71540A" w14:textId="5A2CF244" w:rsidR="007F6EAF" w:rsidRPr="00D10429" w:rsidRDefault="00A96DBE" w:rsidP="00C17711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Принять </w:t>
            </w:r>
            <w:r w:rsidR="00EB0D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к сведению информацию о </w:t>
            </w:r>
            <w:r w:rsidR="00C17711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прохождении диагностики обучающимися ПОО ТО в центре оценки и развития компетенций АНО «Россия – страна возможностей»</w:t>
            </w:r>
          </w:p>
        </w:tc>
        <w:tc>
          <w:tcPr>
            <w:tcW w:w="1843" w:type="dxa"/>
            <w:vAlign w:val="center"/>
          </w:tcPr>
          <w:p w14:paraId="69B202B5" w14:textId="6FE2C6DD" w:rsidR="007F6EAF" w:rsidRPr="00EB2388" w:rsidRDefault="00C17711" w:rsidP="00D43714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постоянно</w:t>
            </w:r>
          </w:p>
        </w:tc>
      </w:tr>
    </w:tbl>
    <w:p w14:paraId="0B812C2E" w14:textId="77777777" w:rsidR="000F61D9" w:rsidRDefault="00CE552B"/>
    <w:sectPr w:rsidR="000F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24448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B5"/>
    <w:rsid w:val="00063E37"/>
    <w:rsid w:val="00091936"/>
    <w:rsid w:val="000C766A"/>
    <w:rsid w:val="00161C0E"/>
    <w:rsid w:val="001D20D8"/>
    <w:rsid w:val="0034117F"/>
    <w:rsid w:val="00385A2C"/>
    <w:rsid w:val="003D045D"/>
    <w:rsid w:val="003D71AB"/>
    <w:rsid w:val="003D7A78"/>
    <w:rsid w:val="00470AB0"/>
    <w:rsid w:val="00572E4B"/>
    <w:rsid w:val="00665AA7"/>
    <w:rsid w:val="00703A9A"/>
    <w:rsid w:val="00743093"/>
    <w:rsid w:val="00753DC5"/>
    <w:rsid w:val="007F6EAF"/>
    <w:rsid w:val="00883A04"/>
    <w:rsid w:val="00911C97"/>
    <w:rsid w:val="00970D5B"/>
    <w:rsid w:val="009C2AB5"/>
    <w:rsid w:val="00A019BE"/>
    <w:rsid w:val="00A35B8C"/>
    <w:rsid w:val="00A6232A"/>
    <w:rsid w:val="00A818AB"/>
    <w:rsid w:val="00A832D5"/>
    <w:rsid w:val="00A90A0A"/>
    <w:rsid w:val="00A96DBE"/>
    <w:rsid w:val="00AE5B96"/>
    <w:rsid w:val="00B06289"/>
    <w:rsid w:val="00B66D6F"/>
    <w:rsid w:val="00B7759F"/>
    <w:rsid w:val="00BD47AF"/>
    <w:rsid w:val="00C17711"/>
    <w:rsid w:val="00C528EF"/>
    <w:rsid w:val="00C61113"/>
    <w:rsid w:val="00C87140"/>
    <w:rsid w:val="00C915B5"/>
    <w:rsid w:val="00CA0850"/>
    <w:rsid w:val="00CC3894"/>
    <w:rsid w:val="00CE552B"/>
    <w:rsid w:val="00D10429"/>
    <w:rsid w:val="00D43714"/>
    <w:rsid w:val="00DC5044"/>
    <w:rsid w:val="00DE34A2"/>
    <w:rsid w:val="00E21F81"/>
    <w:rsid w:val="00E927ED"/>
    <w:rsid w:val="00EB0DC5"/>
    <w:rsid w:val="00EB2388"/>
    <w:rsid w:val="00F313D1"/>
    <w:rsid w:val="00F856CC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CEC"/>
  <w15:chartTrackingRefBased/>
  <w15:docId w15:val="{7D56038B-13A2-4590-92EF-4F25F57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Plotnikova O.N.</cp:lastModifiedBy>
  <cp:revision>34</cp:revision>
  <cp:lastPrinted>2023-02-27T11:02:00Z</cp:lastPrinted>
  <dcterms:created xsi:type="dcterms:W3CDTF">2019-12-17T07:31:00Z</dcterms:created>
  <dcterms:modified xsi:type="dcterms:W3CDTF">2023-06-28T08:55:00Z</dcterms:modified>
</cp:coreProperties>
</file>